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0B" w:rsidRPr="00B855A6" w:rsidRDefault="007B5D0B" w:rsidP="007B5D0B">
      <w:pPr>
        <w:pStyle w:val="a5"/>
        <w:ind w:left="0"/>
        <w:jc w:val="center"/>
      </w:pPr>
      <w:r w:rsidRPr="00B855A6">
        <w:t>Министерство науки и высшего образования Российской Федерации Федеральное</w:t>
      </w:r>
      <w:r w:rsidRPr="00B855A6">
        <w:rPr>
          <w:spacing w:val="-10"/>
        </w:rPr>
        <w:t xml:space="preserve"> </w:t>
      </w:r>
      <w:r w:rsidRPr="00B855A6">
        <w:t>государственное</w:t>
      </w:r>
      <w:r w:rsidRPr="00B855A6">
        <w:rPr>
          <w:spacing w:val="-10"/>
        </w:rPr>
        <w:t xml:space="preserve"> </w:t>
      </w:r>
      <w:r w:rsidRPr="00B855A6">
        <w:t>автономное</w:t>
      </w:r>
      <w:r w:rsidRPr="00B855A6">
        <w:rPr>
          <w:spacing w:val="-10"/>
        </w:rPr>
        <w:t xml:space="preserve"> </w:t>
      </w:r>
      <w:r w:rsidRPr="00B855A6">
        <w:t>образовательное</w:t>
      </w:r>
      <w:r w:rsidRPr="00B855A6">
        <w:rPr>
          <w:spacing w:val="-8"/>
        </w:rPr>
        <w:t xml:space="preserve"> </w:t>
      </w:r>
      <w:r w:rsidRPr="00B855A6">
        <w:t xml:space="preserve">учреждение высшего образования </w:t>
      </w:r>
    </w:p>
    <w:p w:rsidR="007B5D0B" w:rsidRPr="00B855A6" w:rsidRDefault="007B5D0B" w:rsidP="007B5D0B">
      <w:pPr>
        <w:pStyle w:val="a5"/>
        <w:ind w:left="0"/>
        <w:jc w:val="center"/>
      </w:pPr>
      <w:r w:rsidRPr="00B855A6">
        <w:t>«Национальный</w:t>
      </w:r>
      <w:r w:rsidRPr="00B855A6">
        <w:rPr>
          <w:spacing w:val="-10"/>
        </w:rPr>
        <w:t xml:space="preserve"> </w:t>
      </w:r>
      <w:r w:rsidRPr="00B855A6">
        <w:t>исследовательский</w:t>
      </w:r>
      <w:r w:rsidRPr="00B855A6">
        <w:rPr>
          <w:spacing w:val="-7"/>
        </w:rPr>
        <w:t xml:space="preserve"> </w:t>
      </w:r>
      <w:r w:rsidRPr="00B855A6">
        <w:t>ядерный</w:t>
      </w:r>
      <w:r w:rsidRPr="00B855A6">
        <w:rPr>
          <w:spacing w:val="-5"/>
        </w:rPr>
        <w:t xml:space="preserve"> </w:t>
      </w:r>
      <w:r w:rsidRPr="00B855A6">
        <w:t>университет</w:t>
      </w:r>
      <w:r w:rsidRPr="00B855A6">
        <w:rPr>
          <w:spacing w:val="-5"/>
        </w:rPr>
        <w:t xml:space="preserve"> </w:t>
      </w:r>
      <w:r w:rsidRPr="00B855A6">
        <w:rPr>
          <w:spacing w:val="-2"/>
        </w:rPr>
        <w:t>«МИФИ»</w:t>
      </w:r>
    </w:p>
    <w:p w:rsidR="007B5D0B" w:rsidRPr="00B855A6" w:rsidRDefault="007B5D0B" w:rsidP="007B5D0B">
      <w:pPr>
        <w:pStyle w:val="2"/>
        <w:ind w:left="0"/>
        <w:jc w:val="center"/>
        <w:rPr>
          <w:sz w:val="24"/>
          <w:szCs w:val="24"/>
        </w:rPr>
      </w:pPr>
      <w:bookmarkStart w:id="0" w:name="_Toc205028807"/>
      <w:bookmarkStart w:id="1" w:name="_Toc213746789"/>
      <w:proofErr w:type="spellStart"/>
      <w:r w:rsidRPr="00B855A6">
        <w:rPr>
          <w:sz w:val="24"/>
          <w:szCs w:val="24"/>
        </w:rPr>
        <w:t>Новоуральский</w:t>
      </w:r>
      <w:proofErr w:type="spellEnd"/>
      <w:r w:rsidRPr="00B855A6">
        <w:rPr>
          <w:spacing w:val="-12"/>
          <w:sz w:val="24"/>
          <w:szCs w:val="24"/>
        </w:rPr>
        <w:t xml:space="preserve"> </w:t>
      </w:r>
      <w:r w:rsidRPr="00B855A6">
        <w:rPr>
          <w:sz w:val="24"/>
          <w:szCs w:val="24"/>
        </w:rPr>
        <w:t>технологический</w:t>
      </w:r>
      <w:r w:rsidRPr="00B855A6">
        <w:rPr>
          <w:spacing w:val="-13"/>
          <w:sz w:val="24"/>
          <w:szCs w:val="24"/>
        </w:rPr>
        <w:t xml:space="preserve"> </w:t>
      </w:r>
      <w:r w:rsidRPr="00B855A6">
        <w:rPr>
          <w:sz w:val="24"/>
          <w:szCs w:val="24"/>
        </w:rPr>
        <w:t>институт</w:t>
      </w:r>
      <w:r w:rsidRPr="00B855A6">
        <w:rPr>
          <w:spacing w:val="-17"/>
          <w:sz w:val="24"/>
          <w:szCs w:val="24"/>
        </w:rPr>
        <w:t xml:space="preserve"> </w:t>
      </w:r>
      <w:r w:rsidRPr="00B855A6">
        <w:rPr>
          <w:spacing w:val="-10"/>
          <w:sz w:val="24"/>
          <w:szCs w:val="24"/>
        </w:rPr>
        <w:t>–</w:t>
      </w:r>
      <w:bookmarkEnd w:id="0"/>
      <w:bookmarkEnd w:id="1"/>
    </w:p>
    <w:p w:rsidR="007B5D0B" w:rsidRPr="00B855A6" w:rsidRDefault="007B5D0B" w:rsidP="007B5D0B">
      <w:pPr>
        <w:pStyle w:val="a5"/>
        <w:ind w:left="0"/>
        <w:jc w:val="center"/>
      </w:pPr>
      <w:r w:rsidRPr="00B855A6">
        <w:t>филиал</w:t>
      </w:r>
      <w:r w:rsidRPr="00B855A6">
        <w:rPr>
          <w:spacing w:val="-6"/>
        </w:rPr>
        <w:t xml:space="preserve"> </w:t>
      </w:r>
      <w:r w:rsidRPr="00B855A6">
        <w:t>федерального</w:t>
      </w:r>
      <w:r w:rsidRPr="00B855A6">
        <w:rPr>
          <w:spacing w:val="-1"/>
        </w:rPr>
        <w:t xml:space="preserve"> </w:t>
      </w:r>
      <w:r w:rsidRPr="00B855A6">
        <w:t>государственного</w:t>
      </w:r>
      <w:r w:rsidRPr="00B855A6">
        <w:rPr>
          <w:spacing w:val="-2"/>
        </w:rPr>
        <w:t xml:space="preserve"> </w:t>
      </w:r>
      <w:r w:rsidRPr="00B855A6">
        <w:t>автономного</w:t>
      </w:r>
      <w:r w:rsidRPr="00B855A6">
        <w:rPr>
          <w:spacing w:val="-4"/>
        </w:rPr>
        <w:t xml:space="preserve"> </w:t>
      </w:r>
      <w:r w:rsidRPr="00B855A6">
        <w:rPr>
          <w:spacing w:val="-2"/>
        </w:rPr>
        <w:t xml:space="preserve">образовательного </w:t>
      </w:r>
      <w:r w:rsidRPr="00B855A6">
        <w:t>учреждения</w:t>
      </w:r>
      <w:r w:rsidRPr="00B855A6">
        <w:rPr>
          <w:spacing w:val="-8"/>
        </w:rPr>
        <w:t xml:space="preserve"> </w:t>
      </w:r>
      <w:r w:rsidRPr="00B855A6">
        <w:t>высшего</w:t>
      </w:r>
      <w:r w:rsidRPr="00B855A6">
        <w:rPr>
          <w:spacing w:val="-9"/>
        </w:rPr>
        <w:t xml:space="preserve"> </w:t>
      </w:r>
      <w:r w:rsidRPr="00B855A6">
        <w:t>образования</w:t>
      </w:r>
      <w:r w:rsidRPr="00B855A6">
        <w:rPr>
          <w:spacing w:val="-7"/>
        </w:rPr>
        <w:t xml:space="preserve"> </w:t>
      </w:r>
      <w:r w:rsidRPr="00B855A6">
        <w:t>«Национальный</w:t>
      </w:r>
      <w:r w:rsidRPr="00B855A6">
        <w:rPr>
          <w:spacing w:val="-8"/>
        </w:rPr>
        <w:t xml:space="preserve"> </w:t>
      </w:r>
      <w:r w:rsidRPr="00B855A6">
        <w:t>исследовательский</w:t>
      </w:r>
      <w:r w:rsidRPr="00B855A6">
        <w:rPr>
          <w:spacing w:val="-8"/>
        </w:rPr>
        <w:t xml:space="preserve"> </w:t>
      </w:r>
      <w:r w:rsidRPr="00B855A6">
        <w:t>ядерный университет «МИФИ»</w:t>
      </w: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Default="007B5D0B" w:rsidP="007B5D0B">
      <w:pPr>
        <w:pStyle w:val="a5"/>
        <w:ind w:left="0"/>
      </w:pPr>
    </w:p>
    <w:p w:rsidR="00632FF6" w:rsidRDefault="00632FF6" w:rsidP="007B5D0B">
      <w:pPr>
        <w:pStyle w:val="a5"/>
        <w:ind w:left="0"/>
      </w:pPr>
    </w:p>
    <w:p w:rsidR="00632FF6" w:rsidRPr="00B855A6" w:rsidRDefault="00632FF6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5245"/>
        <w:jc w:val="both"/>
      </w:pPr>
      <w:r w:rsidRPr="00B855A6">
        <w:t>ОДОБРЕНО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Ученым советом НТИ НИЯУ МИФИ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протокол №5 от 02.09.2025</w:t>
      </w:r>
    </w:p>
    <w:p w:rsidR="0024744A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2FF6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F6" w:rsidRPr="00893845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93845" w:rsidRPr="00893845" w:rsidTr="00D26878"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</w:t>
            </w: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ОЦЕНОЧНЫХ СРЕДСТВ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4744A" w:rsidRPr="00893845" w:rsidRDefault="0024744A" w:rsidP="00E8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Компетенция </w:t>
            </w:r>
            <w:r w:rsidR="00A3487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ОП</w:t>
            </w:r>
            <w:r w:rsidR="007B5D0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</w:t>
            </w: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-</w:t>
            </w:r>
            <w:r w:rsidR="00E817E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2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наименование дисциплины</w:t>
            </w:r>
          </w:p>
        </w:tc>
      </w:tr>
      <w:tr w:rsidR="00893845" w:rsidRPr="00893845" w:rsidTr="00D26878">
        <w:trPr>
          <w:trHeight w:val="876"/>
        </w:trPr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7B5D0B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38.03.05 Бизнес-информатика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подготовки (при его наличии)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632FF6" w:rsidP="0063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«Корпоративные информационные системы»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 выпускника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632FF6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(бакалавр, магистр, специалист)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4744A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(очная, очно-заочная (вечерняя), заочная)</w:t>
            </w:r>
          </w:p>
        </w:tc>
      </w:tr>
    </w:tbl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24744A" w:rsidP="0024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632FF6" w:rsidP="00247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Новоуральск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744A" w:rsidRPr="00893845" w:rsidRDefault="0024744A" w:rsidP="0024744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2" w:name="_Toc207893978"/>
      <w:r w:rsidRPr="00893845">
        <w:rPr>
          <w:rFonts w:ascii="Times New Roman" w:eastAsia="Times New Roman" w:hAnsi="Times New Roman" w:cs="Times New Roman"/>
        </w:rPr>
        <w:lastRenderedPageBreak/>
        <w:t xml:space="preserve">КОМПЕТЕНЦИЯ </w:t>
      </w:r>
      <w:r w:rsidR="00A3487D">
        <w:rPr>
          <w:rFonts w:ascii="Times New Roman" w:eastAsia="Times New Roman" w:hAnsi="Times New Roman" w:cs="Times New Roman"/>
        </w:rPr>
        <w:t>ОП</w:t>
      </w:r>
      <w:r w:rsidRPr="00893845">
        <w:rPr>
          <w:rFonts w:ascii="Times New Roman" w:eastAsia="Times New Roman" w:hAnsi="Times New Roman" w:cs="Times New Roman"/>
        </w:rPr>
        <w:t>К-</w:t>
      </w:r>
      <w:bookmarkEnd w:id="2"/>
      <w:r w:rsidR="00E817E7">
        <w:rPr>
          <w:rFonts w:ascii="Times New Roman" w:eastAsia="Times New Roman" w:hAnsi="Times New Roman" w:cs="Times New Roman"/>
        </w:rPr>
        <w:t>2</w:t>
      </w:r>
    </w:p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7"/>
        <w:gridCol w:w="5624"/>
      </w:tblGrid>
      <w:tr w:rsidR="00893845" w:rsidRPr="00272F5C" w:rsidTr="00D26878">
        <w:trPr>
          <w:tblHeader/>
        </w:trPr>
        <w:tc>
          <w:tcPr>
            <w:tcW w:w="2062" w:type="pct"/>
            <w:shd w:val="clear" w:color="auto" w:fill="auto"/>
          </w:tcPr>
          <w:p w:rsidR="0024744A" w:rsidRPr="00272F5C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2F5C">
              <w:rPr>
                <w:rFonts w:ascii="Times New Roman" w:eastAsia="Calibri" w:hAnsi="Times New Roman" w:cs="Times New Roman"/>
              </w:rPr>
              <w:t>Код и наименование универсальной компетенции</w:t>
            </w:r>
          </w:p>
        </w:tc>
        <w:tc>
          <w:tcPr>
            <w:tcW w:w="2938" w:type="pct"/>
            <w:shd w:val="clear" w:color="auto" w:fill="auto"/>
          </w:tcPr>
          <w:p w:rsidR="0024744A" w:rsidRPr="00272F5C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2F5C">
              <w:rPr>
                <w:rFonts w:ascii="Times New Roman" w:eastAsia="Calibri" w:hAnsi="Times New Roman" w:cs="Times New Roman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632FF6" w:rsidRPr="00272F5C" w:rsidTr="00D26878">
        <w:trPr>
          <w:trHeight w:val="925"/>
        </w:trPr>
        <w:tc>
          <w:tcPr>
            <w:tcW w:w="2062" w:type="pct"/>
            <w:vMerge w:val="restart"/>
            <w:shd w:val="clear" w:color="auto" w:fill="auto"/>
          </w:tcPr>
          <w:p w:rsidR="00E817E7" w:rsidRDefault="00E817E7" w:rsidP="00E817E7">
            <w:pPr>
              <w:pStyle w:val="TableParagraph"/>
            </w:pPr>
            <w:r>
              <w:t>ОПК-2. Способен проводить исследование и анализ  рынка информационных систем и информационн</w:t>
            </w:r>
            <w:proofErr w:type="gramStart"/>
            <w:r>
              <w:t>о-</w:t>
            </w:r>
            <w:proofErr w:type="gramEnd"/>
            <w:r>
              <w:t xml:space="preserve"> коммуникационных технологий, выбирать рациональные  решения для управления бизнесом.</w:t>
            </w:r>
            <w:r>
              <w:tab/>
            </w:r>
          </w:p>
          <w:p w:rsidR="00632FF6" w:rsidRPr="00272F5C" w:rsidRDefault="00632FF6" w:rsidP="00E817E7">
            <w:pPr>
              <w:pStyle w:val="TableParagraph"/>
            </w:pPr>
          </w:p>
        </w:tc>
        <w:tc>
          <w:tcPr>
            <w:tcW w:w="2938" w:type="pct"/>
            <w:shd w:val="clear" w:color="auto" w:fill="auto"/>
          </w:tcPr>
          <w:p w:rsidR="00632FF6" w:rsidRPr="00272F5C" w:rsidRDefault="00E817E7" w:rsidP="00272F5C">
            <w:pPr>
              <w:pStyle w:val="TableParagraph"/>
            </w:pPr>
            <w:r>
              <w:t>З-ОПК-2</w:t>
            </w:r>
            <w:proofErr w:type="gramStart"/>
            <w:r>
              <w:t xml:space="preserve"> З</w:t>
            </w:r>
            <w:proofErr w:type="gramEnd"/>
            <w:r>
              <w:t xml:space="preserve">нать: Инструменты и методы оценки качества и эффективности ИС Инструменты и методы оптимизации ИС Возможности ИС Предметная область автоматизации Архитектура, устройство и функционирование вычислительных </w:t>
            </w:r>
            <w:proofErr w:type="gramStart"/>
            <w:r>
              <w:t>систем</w:t>
            </w:r>
            <w:proofErr w:type="gramEnd"/>
            <w:r>
              <w:t xml:space="preserve"> Сетевые протоколы Основы современных операционных систем Основы современных систем управления базами данных Теория баз данных Системы хранения и анализа баз данных Современные стандарты информационного взаимодействия систем Программные средства и платформы инфраструктуры информационных технологий организаций Основы информационной безопасности организации Источники информации, необходимой для профессиональной деятельности Современный отечественный и зарубежный опыт в профессиональной деятельности</w:t>
            </w:r>
          </w:p>
        </w:tc>
      </w:tr>
      <w:tr w:rsidR="00632FF6" w:rsidRPr="00272F5C" w:rsidTr="00E817E7">
        <w:trPr>
          <w:trHeight w:val="443"/>
        </w:trPr>
        <w:tc>
          <w:tcPr>
            <w:tcW w:w="2062" w:type="pct"/>
            <w:vMerge/>
            <w:shd w:val="clear" w:color="auto" w:fill="auto"/>
          </w:tcPr>
          <w:p w:rsidR="00632FF6" w:rsidRPr="00E817E7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E817E7" w:rsidRDefault="00E817E7" w:rsidP="00E817E7">
            <w:pPr>
              <w:pStyle w:val="TableParagraph"/>
            </w:pPr>
            <w:r>
              <w:t>У-ОПК-2</w:t>
            </w:r>
            <w:proofErr w:type="gramStart"/>
            <w:r>
              <w:t xml:space="preserve"> У</w:t>
            </w:r>
            <w:proofErr w:type="gramEnd"/>
            <w:r>
              <w:t>меть: Разрабатывать метрики (количественные показатели) работы ИС</w:t>
            </w:r>
            <w:proofErr w:type="gramStart"/>
            <w:r>
              <w:t xml:space="preserve"> А</w:t>
            </w:r>
            <w:proofErr w:type="gramEnd"/>
            <w:r>
              <w:t>нализировать исходные данные</w:t>
            </w:r>
          </w:p>
        </w:tc>
      </w:tr>
      <w:tr w:rsidR="00632FF6" w:rsidRPr="00272F5C" w:rsidTr="00D26878">
        <w:trPr>
          <w:trHeight w:val="680"/>
        </w:trPr>
        <w:tc>
          <w:tcPr>
            <w:tcW w:w="2062" w:type="pct"/>
            <w:vMerge/>
            <w:shd w:val="clear" w:color="auto" w:fill="auto"/>
          </w:tcPr>
          <w:p w:rsidR="00632FF6" w:rsidRPr="00E817E7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E817E7" w:rsidRDefault="00E817E7" w:rsidP="00E817E7">
            <w:pPr>
              <w:pStyle w:val="TableParagraph"/>
            </w:pPr>
            <w:r>
              <w:t>В-ОПК-2</w:t>
            </w:r>
            <w:proofErr w:type="gramStart"/>
            <w:r>
              <w:t xml:space="preserve"> В</w:t>
            </w:r>
            <w:proofErr w:type="gramEnd"/>
            <w:r>
              <w:t>ладеть навыками: Количественное определение существующих параметров работы ИС Определение параметров, которые должны быть улучшены Определение</w:t>
            </w:r>
          </w:p>
          <w:p w:rsidR="00632FF6" w:rsidRPr="00E817E7" w:rsidRDefault="00E817E7" w:rsidP="00E817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17E7">
              <w:rPr>
                <w:rFonts w:ascii="Times New Roman" w:eastAsia="Times New Roman" w:hAnsi="Times New Roman" w:cs="Times New Roman"/>
              </w:rPr>
              <w:t>новых целевых показателей работы ИС Осуществление оптимизации ИС для достижения новых целевых показателей</w:t>
            </w:r>
          </w:p>
        </w:tc>
      </w:tr>
    </w:tbl>
    <w:p w:rsidR="0024744A" w:rsidRPr="00893845" w:rsidRDefault="0024744A" w:rsidP="0024744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16"/>
        <w:gridCol w:w="7555"/>
      </w:tblGrid>
      <w:tr w:rsidR="0024744A" w:rsidRPr="00893845" w:rsidTr="00D26878">
        <w:tc>
          <w:tcPr>
            <w:tcW w:w="1053" w:type="pct"/>
            <w:shd w:val="clear" w:color="auto" w:fill="auto"/>
          </w:tcPr>
          <w:p w:rsidR="0024744A" w:rsidRPr="00893845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Toc199936608"/>
            <w:r w:rsidRPr="00893845">
              <w:rPr>
                <w:rFonts w:ascii="Times New Roman" w:eastAsia="Times New Roman" w:hAnsi="Times New Roman" w:cs="Times New Roman"/>
                <w:lang w:eastAsia="ru-RU"/>
              </w:rPr>
              <w:t>Перечень дисциплин</w:t>
            </w:r>
            <w:bookmarkEnd w:id="3"/>
          </w:p>
        </w:tc>
        <w:tc>
          <w:tcPr>
            <w:tcW w:w="3947" w:type="pct"/>
            <w:shd w:val="clear" w:color="auto" w:fill="auto"/>
          </w:tcPr>
          <w:p w:rsidR="00130FBB" w:rsidRPr="00130FBB" w:rsidRDefault="00130FBB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Дисциплины. Обязательная часть</w:t>
            </w:r>
          </w:p>
          <w:p w:rsidR="00272F5C" w:rsidRDefault="00272F5C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272F5C">
              <w:rPr>
                <w:rFonts w:ascii="Times New Roman" w:eastAsia="Times New Roman" w:hAnsi="Times New Roman" w:cs="Times New Roman"/>
                <w:lang w:val="uz-Cyrl-UZ" w:eastAsia="ru-RU"/>
              </w:rPr>
              <w:t>Б1.О.03</w:t>
            </w:r>
            <w:r w:rsidRPr="00272F5C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Общепрофессиональный модуль</w:t>
            </w:r>
          </w:p>
          <w:p w:rsidR="00E817E7" w:rsidRDefault="00E817E7" w:rsidP="00272F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E817E7">
              <w:rPr>
                <w:rFonts w:ascii="Times New Roman" w:eastAsia="Times New Roman" w:hAnsi="Times New Roman" w:cs="Times New Roman"/>
                <w:lang w:val="uz-Cyrl-UZ" w:eastAsia="ru-RU"/>
              </w:rPr>
              <w:t>Б1.О.03.16</w:t>
            </w:r>
            <w:r w:rsidRPr="00E817E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Маркетинг</w:t>
            </w:r>
            <w:r w:rsidRPr="00E817E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- 5 семестр</w:t>
            </w:r>
          </w:p>
          <w:p w:rsidR="00632FF6" w:rsidRPr="00632FF6" w:rsidRDefault="00632FF6" w:rsidP="00272F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</w:p>
          <w:p w:rsidR="00272F5C" w:rsidRPr="00893845" w:rsidRDefault="00632FF6" w:rsidP="00272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Итоговая аттестация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 w:rsidR="00E7720E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– </w:t>
            </w:r>
            <w:r w:rsidR="00E7720E"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</w:tc>
      </w:tr>
    </w:tbl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6125"/>
        <w:gridCol w:w="57"/>
        <w:gridCol w:w="2671"/>
      </w:tblGrid>
      <w:tr w:rsidR="00893845" w:rsidRPr="003D7DB8" w:rsidTr="00E817E7">
        <w:trPr>
          <w:trHeight w:val="300"/>
        </w:trPr>
        <w:tc>
          <w:tcPr>
            <w:tcW w:w="375" w:type="pct"/>
            <w:vMerge w:val="restart"/>
          </w:tcPr>
          <w:p w:rsidR="0024744A" w:rsidRPr="003D7DB8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" w:name="_GoBack"/>
            <w:r w:rsidRPr="003D7D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4744A" w:rsidRPr="003D7DB8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D7D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D7D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00" w:type="pct"/>
            <w:shd w:val="clear" w:color="auto" w:fill="auto"/>
            <w:noWrap/>
            <w:vAlign w:val="bottom"/>
            <w:hideMark/>
          </w:tcPr>
          <w:p w:rsidR="0024744A" w:rsidRPr="003D7DB8" w:rsidRDefault="0024744A" w:rsidP="000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D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425" w:type="pct"/>
            <w:gridSpan w:val="2"/>
          </w:tcPr>
          <w:p w:rsidR="0024744A" w:rsidRPr="003D7DB8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D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893845" w:rsidRPr="003D7DB8" w:rsidTr="00E817E7">
        <w:trPr>
          <w:trHeight w:val="300"/>
        </w:trPr>
        <w:tc>
          <w:tcPr>
            <w:tcW w:w="375" w:type="pct"/>
            <w:vMerge/>
          </w:tcPr>
          <w:p w:rsidR="0024744A" w:rsidRPr="003D7DB8" w:rsidRDefault="0024744A" w:rsidP="0024744A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5" w:type="pct"/>
            <w:gridSpan w:val="3"/>
            <w:shd w:val="clear" w:color="auto" w:fill="auto"/>
            <w:noWrap/>
            <w:vAlign w:val="bottom"/>
            <w:hideMark/>
          </w:tcPr>
          <w:p w:rsidR="0024744A" w:rsidRPr="003D7DB8" w:rsidRDefault="00E817E7" w:rsidP="007B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Б1.О.03.16</w:t>
            </w:r>
            <w:r w:rsidRPr="003D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Маркетинг</w:t>
            </w:r>
            <w:r w:rsidRPr="003D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- 5 семестр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Какое из определений маркетинга правильное?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государственное управление производством и торговлей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финансовый и экономический потенциал фирмы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деятельность, направленная на удовлетворение потребности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Входит ли в функции маркетинга (да, нет)?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борьба с инфляцией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разработка демографической политики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реклама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чём сущность концепции маркетинга?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в ориентации на нужды и требования производства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в ориентации на указания государственных органов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в ориентации на требования рынка, т. е. нужды потребителя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Матричный принцип организации маркетинга заключается: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в использовании математических матриц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в построении подразделений маркетинга по ряду признаков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в применении стратегических матриц маркетинга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Какова главная цель производственного маркетинга?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обоснование производственно</w:t>
            </w: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инновационной программы и разработка нового продукта с учётом ёмкости рынка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создание технологического проекта нового товара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обеспечение сохранности товаров на фабричном складе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чём вы видите роль маркетинга в бизнесе?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в должности вице</w:t>
            </w: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президента по маркетингу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в упорядочении рыночных отношений, снижении уровня стихийности рынка, обеспечении его «прозрачности» и предсказуемости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в подчинении торговли интересам производства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такое </w:t>
            </w:r>
            <w:proofErr w:type="spellStart"/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микромаркетинг</w:t>
            </w:r>
            <w:proofErr w:type="spellEnd"/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маркетинг в малом бизнесе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отдельное подразделение маркетинговой службы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маркетинговая деятельность отдельной фирмы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чём заключается роль государства в маркетинге?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в существовании государственных предприятий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в централизованном планировании экономики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в издании законов, упорядочивающих и регулирующих рыночные отношения, в гарантиях прав продавцов и покупателей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собой представляет маркетинговая фирма?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фирма, которая на коммерческих основах выполняет для любого предприятия маркетинговые исследования и т. д.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фирма, функционирующая на принципах маркетинга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фирма, имеющая в своём составе маркетинговую службу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собой представляет рыночная ниша?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небольшой участок рынка с благоприятными для малого предприятия конкурентными условиями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помещение на городском сельскохозяйственном рынке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часть рынка, где проводится пробный маркетинг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чём проявляется однородность сегмента?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в отсутствии резких колебаний спроса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в равномерном распределении торговых предприятий по региону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в одинаковой реакции потребителей на предлагаемый товар или на маркетинговые мероприятия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Перечислите условия эффективности сегментации: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размер предприятия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измеримость сегмента, его доступность и выгодность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применение статистических методов группировки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малому предприятию завоевать рыночную нишу?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а) выступить с уникальным товаром или уникальной формой торгового обслуживания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дать заявку в плановый орган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выпустить товар, аналогичный товару конкурента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чём проявляется маркетинговая близорукость?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в отсутствии маркетинговой службы фирмы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в ориентации маркетинга только на кратковременную выгоду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в выборе поставщиков, территориально отдалённых от фирмы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Возрастная структура потребителей относится: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к микросреде фирмы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к макросреде фирмы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вообще не относится к окружающей среде маркетинга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стратегии синхромаркетинга заключается: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в сбалансировании цикличных колебаний спроса/предложения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в синхронизации времени поставки и розничной продажи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в изучении времени товарного обращения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Какая позиция в матрице БКГ соответствует стратегии атаки?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«дойной коровы»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«собаки»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«звезды»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Какая позиция в матрице БКГ соответствует стратегии отступления?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«звезды»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«собаки»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«трудного ребёнка»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чём суть маркетингового </w:t>
            </w:r>
            <w:proofErr w:type="spellStart"/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контроллинга</w:t>
            </w:r>
            <w:proofErr w:type="spellEnd"/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 а) в расчёте контрольных цифр плана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в анализе выполнения плана, коррекции плана в соответствии с изменениями рыночной ситуации, а также в организац</w:t>
            </w:r>
            <w:proofErr w:type="gramStart"/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ии ау</w:t>
            </w:r>
            <w:proofErr w:type="gramEnd"/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диторских проверок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в организации маркетинговой службы контроля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Стратегия маркетинга — это: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устав предприятия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план и программа маркетинговой деятельности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комплекс базовых решений и принципов, вытекающих из расстановки и соотношения сил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товара заключается: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в создании технологического проекта товара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в принятии решения на выпуск товара, объединяющий технологические, экономические и маркетинговые действия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в деятельности органов надзора за качеством товаров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собой представляет разработка нового товара?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цикл технологических действий по созданию товара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отбор идей нового товара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 комплексный процесс, включающий параллельное осуществление технологических, экономических и </w:t>
            </w: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маркетинговых действий, имеющих целью создание и вывод на рынок нового товара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Какие функции выполняет цена в роли индикатора рыночной конъюнктуры?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орудия конкурентной борьбы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инструмента управления эффективностью рынка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характеристики соотношения спроса и предложения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каких условий характерно параметрическое ценообразование?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для технически сложных товаров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 для </w:t>
            </w:r>
            <w:proofErr w:type="gramStart"/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</w:t>
            </w: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комплектов</w:t>
            </w:r>
            <w:proofErr w:type="gramEnd"/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для товара, имеющего много качественных свойств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является основным ориентиром в процессе рыночного ценообразования?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соотношение спроса и предложения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цены конкурентов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издержки производства и обращения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собой представляет отгрузка?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операция по отпуску товара для транспортировки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размещение товара на складе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перевозка товара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Канал нулевого уровня включает: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только оптовых посредников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только розничных посредников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исключает участие посредников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Канал косвенного маркетинга: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предусматривает участие посредников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не предусматривает участия посредников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предусматривает отсутствие отношений купли</w:t>
            </w: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продажи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Оптовые торговые предприятия — это: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торговые посредники, занимающиеся куплей</w:t>
            </w: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продажей крупных партий товаров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крупные магазины, продающие товар населению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сеть складских помещений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такие дилеры?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лица, занимающиеся техническим обслуживанием автомобилей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 физические или юридические лица, закупающие товар у производителя и продающие его потребителю, а также занимающиеся </w:t>
            </w:r>
            <w:proofErr w:type="spellStart"/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послеторговым</w:t>
            </w:r>
            <w:proofErr w:type="spellEnd"/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обслуживанием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агенты производителя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франчайзинг?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продажа или сдача в аренду лицензий, патентов, марок и логотипов и других нематериальных товаров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продажа технически сложных товаров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бартерная торговля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факторинг?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 анализ факторов, влияющих на </w:t>
            </w:r>
            <w:proofErr w:type="spellStart"/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дистрибьюцию</w:t>
            </w:r>
            <w:proofErr w:type="spellEnd"/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 сбор </w:t>
            </w:r>
            <w:proofErr w:type="gramStart"/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фактов о купле</w:t>
            </w: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продаже</w:t>
            </w:r>
            <w:proofErr w:type="gramEnd"/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товара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приобретение дебиторской задолженности фирмы</w:t>
            </w: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продавца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вы понимаете под продвижением товаров?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транспортировку товаров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продажу товаров на потребительском рынке других регионов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форму сообщений для информации, убеждения или напоминания потребителям о товарах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основным функциям рекламы относятся: а) коммерческие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стимулирующие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престижная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 информативная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 психологическая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основным задачам рекламы относятся: а) некоммерческие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национальные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специализированные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 коммерческие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 престижные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Фирменный блок (логотип) — это: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оригинальное изображение, символ, обозначающий фирму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графическая композиция, состоящая из товарного знака в сочетании с фирменным названием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единый художественно</w:t>
            </w: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графический подход к оформлению всей совокупности рекламных материалов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в газетной рекламе такого элемента теории массовой коммуникации, как «динамика», предполагает: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многократное размещение рекламных сообщений одного и того же вида с заданной периодичностью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соблюдение принципа выделения крупных, заметных заголовков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применение изображений, создающих иллюзию движения, содержащих элементы необычного ракурса, «</w:t>
            </w:r>
            <w:proofErr w:type="spellStart"/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смазанности</w:t>
            </w:r>
            <w:proofErr w:type="spellEnd"/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территориально</w:t>
            </w: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географическим признакам рекламные кампании подразделяются </w:t>
            </w:r>
            <w:proofErr w:type="gramStart"/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ровные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местные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сегментированные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 национальные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 целевые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е) международные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ж) региональные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б, </w:t>
            </w:r>
            <w:proofErr w:type="gramStart"/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е, ж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Группа целевого воздействия — это: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совокупность сотрудников рекламного агентства, принимающих участие в проведении рекламной кампании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фактические потребители рекламной продукции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лица, на которых направлена рекламная информация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Этапу принятия решений при проведении рекламной кампании предшествуют этапы: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а) производства рекламной продукции б) исследований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подведения итогов рекламной кампании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достоинствам журнальной рекламы относятся: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высокая оперативность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легкость распространения среди групп целевого воздействия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наличие аудитории «вторичных» читателей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рекламу было вложено 3 </w:t>
            </w:r>
            <w:proofErr w:type="gramStart"/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млрд</w:t>
            </w:r>
            <w:proofErr w:type="gramEnd"/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 руб. Эти затраты должны были обеспечить прирост прибыли в 8 млрд руб. Фактически после проведения рекламной кампании прирост прибыли составил 9 млрд руб. Укажите, как была реализована целевая альтернатива: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на 83,3 %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на 112,5 %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на 120,0 %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817E7" w:rsidRPr="003D7DB8" w:rsidTr="00FD1AB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Перемещение товаров в экономическом и географическом пространстве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товародвижение</w:t>
            </w:r>
          </w:p>
        </w:tc>
      </w:tr>
      <w:tr w:rsidR="00E817E7" w:rsidRPr="003D7DB8" w:rsidTr="00FD1AB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транспортировкой и складированием товаров на основе эконометрического моделирования и компьютеризации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торгово</w:t>
            </w: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сбытовая логистика</w:t>
            </w:r>
          </w:p>
        </w:tc>
      </w:tr>
      <w:tr w:rsidR="00E817E7" w:rsidRPr="003D7DB8" w:rsidTr="00FD1AB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Цепочка торговых посредников, через которых проходит товар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каналом товародвижения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Общественное движение в защиту прав потребителей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консьюмеризм</w:t>
            </w:r>
            <w:proofErr w:type="spellEnd"/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Разделение потребителей на однородные группы по демографическому, географическому, </w:t>
            </w:r>
            <w:proofErr w:type="spellStart"/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психографическому</w:t>
            </w:r>
            <w:proofErr w:type="spellEnd"/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или поведенческому признаку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сегментация рынка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Совокупность сил и факторов, оказывающих влияние на маркетинговую деятельность фирмы и её результаты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окружающая среда маркетинга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Силы и факторы, поддающиеся контролю фирмы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Микросреда маркетинга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Силы и факторы, не поддающиеся контролю фирмы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Макросреда маркетинга 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Стратегия ___________ фирмы заключается:</w:t>
            </w:r>
          </w:p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расширении позиции на рынке за счёт осуществления инновационной политики и совершенствования методов сбыта/продажи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Интенсивного роста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Стратегия ______________фирмы состоит: в установлении мягкого или жёсткого контроля над поставщиками, дистрибьюторами или конкурентами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Интеграционного роста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Стратегия ___________состоит: в расширении номенклатуры товаров или форм распределения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диверсификации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комбинация инструментов маркетинга и их концентрация на том направлении, на котором фирма располагает преимуществом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Комплексный маркетинг (маркетинг</w:t>
            </w: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</w:r>
            <w:proofErr w:type="spellStart"/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микс</w:t>
            </w:r>
            <w:proofErr w:type="spellEnd"/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Пространственная графическая модель позиции фирмы на рынке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стратегическая матрица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Обособленная величина, обладающая всеми признаками и свойствами товара; минимальная величина, на которую можно разделить товарную массу без потери присущих ей свойств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товарная единица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Виды, подвиды, разновидности товара, отличающиеся </w:t>
            </w: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друг от друга незначительными потребительскими свойствами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ассортимент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Совокупность свойств и характеристик, которые придают товару способность удовлетворять потребности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товара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Способность быть проданным на конкурентном рынке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конкурентоспособность товара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продукта или услуги для удовлетворения собственных потребностей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потребление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Потребность, представленная на рынке деньгами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спрос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Реакция потребителей на изменение какого</w:t>
            </w: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либо фактора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эластичность спроса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 решений по разработке и выводу на рынок товара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товарная политика фирмы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с выхода товара на рынок и до его ухода с рынка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жизненный цикл товара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называется спрос, когда потенциальный покупатель откладывает деньги, чтобы купить дорогостоящий товар?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7E7" w:rsidRPr="003D7DB8" w:rsidRDefault="00E817E7" w:rsidP="00E8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отложенный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7E7" w:rsidRPr="003D7DB8" w:rsidRDefault="00E817E7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D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Б3.01.01</w:t>
            </w:r>
            <w:r w:rsidRPr="003D7D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Итоговая аттестация</w:t>
            </w:r>
          </w:p>
        </w:tc>
      </w:tr>
      <w:tr w:rsidR="00E817E7" w:rsidRPr="003D7DB8" w:rsidTr="00E817E7">
        <w:trPr>
          <w:trHeight w:val="317"/>
        </w:trPr>
        <w:tc>
          <w:tcPr>
            <w:tcW w:w="375" w:type="pct"/>
          </w:tcPr>
          <w:p w:rsidR="00E817E7" w:rsidRPr="003D7DB8" w:rsidRDefault="00E817E7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7E7" w:rsidRPr="003D7DB8" w:rsidRDefault="00E817E7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DB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Выпускная квалификационная работа</w:t>
            </w: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7E7" w:rsidRPr="003D7DB8" w:rsidRDefault="00E817E7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</w:tbl>
    <w:p w:rsidR="000273B3" w:rsidRPr="00893845" w:rsidRDefault="000273B3"/>
    <w:sectPr w:rsidR="000273B3" w:rsidRPr="0089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47D"/>
    <w:multiLevelType w:val="hybridMultilevel"/>
    <w:tmpl w:val="4170F19C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>
      <w:start w:val="1"/>
      <w:numFmt w:val="lowerLetter"/>
      <w:lvlText w:val="%2."/>
      <w:lvlJc w:val="left"/>
      <w:pPr>
        <w:ind w:left="1942" w:hanging="360"/>
      </w:pPr>
    </w:lvl>
    <w:lvl w:ilvl="2" w:tplc="0419001B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7F72D56"/>
    <w:multiLevelType w:val="hybridMultilevel"/>
    <w:tmpl w:val="D6040600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D16D5"/>
    <w:multiLevelType w:val="hybridMultilevel"/>
    <w:tmpl w:val="1CDC648C"/>
    <w:lvl w:ilvl="0" w:tplc="4FD63E6C">
      <w:start w:val="1"/>
      <w:numFmt w:val="russianLower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936DD"/>
    <w:multiLevelType w:val="hybridMultilevel"/>
    <w:tmpl w:val="0750C552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A1371"/>
    <w:multiLevelType w:val="hybridMultilevel"/>
    <w:tmpl w:val="1AC4227A"/>
    <w:lvl w:ilvl="0" w:tplc="268C10BC">
      <w:start w:val="1"/>
      <w:numFmt w:val="russianLower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36815"/>
    <w:multiLevelType w:val="hybridMultilevel"/>
    <w:tmpl w:val="9ACAD8B4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411A4"/>
    <w:multiLevelType w:val="hybridMultilevel"/>
    <w:tmpl w:val="E626CFD8"/>
    <w:lvl w:ilvl="0" w:tplc="E9F03694">
      <w:start w:val="1"/>
      <w:numFmt w:val="russianLower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C07BF"/>
    <w:multiLevelType w:val="hybridMultilevel"/>
    <w:tmpl w:val="BB2042AA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05E0C"/>
    <w:multiLevelType w:val="hybridMultilevel"/>
    <w:tmpl w:val="705AB2F0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65ABC"/>
    <w:multiLevelType w:val="hybridMultilevel"/>
    <w:tmpl w:val="48FC43A4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47123"/>
    <w:multiLevelType w:val="hybridMultilevel"/>
    <w:tmpl w:val="52829D70"/>
    <w:lvl w:ilvl="0" w:tplc="394ED936">
      <w:start w:val="1"/>
      <w:numFmt w:val="russianLower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F31DA"/>
    <w:multiLevelType w:val="hybridMultilevel"/>
    <w:tmpl w:val="53A43E0C"/>
    <w:lvl w:ilvl="0" w:tplc="807A2952">
      <w:start w:val="1"/>
      <w:numFmt w:val="russianLower"/>
      <w:lvlText w:val="%1)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A6880"/>
    <w:multiLevelType w:val="hybridMultilevel"/>
    <w:tmpl w:val="8AEC2432"/>
    <w:lvl w:ilvl="0" w:tplc="56BCF842">
      <w:start w:val="1"/>
      <w:numFmt w:val="russianLower"/>
      <w:lvlText w:val="%1)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C182D"/>
    <w:multiLevelType w:val="hybridMultilevel"/>
    <w:tmpl w:val="7CAC66D6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45508"/>
    <w:multiLevelType w:val="hybridMultilevel"/>
    <w:tmpl w:val="D5B2B4E0"/>
    <w:lvl w:ilvl="0" w:tplc="1A28D714">
      <w:start w:val="1"/>
      <w:numFmt w:val="russianLower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62FDD"/>
    <w:multiLevelType w:val="hybridMultilevel"/>
    <w:tmpl w:val="EB8056E2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6B160A"/>
    <w:multiLevelType w:val="hybridMultilevel"/>
    <w:tmpl w:val="44980CDA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90044E"/>
    <w:multiLevelType w:val="hybridMultilevel"/>
    <w:tmpl w:val="89DADCCC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E44244"/>
    <w:multiLevelType w:val="hybridMultilevel"/>
    <w:tmpl w:val="D38C4E6A"/>
    <w:lvl w:ilvl="0" w:tplc="A7281660">
      <w:start w:val="1"/>
      <w:numFmt w:val="russianLower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530A5F"/>
    <w:multiLevelType w:val="hybridMultilevel"/>
    <w:tmpl w:val="44A836F6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8"/>
  </w:num>
  <w:num w:numId="5">
    <w:abstractNumId w:val="10"/>
  </w:num>
  <w:num w:numId="6">
    <w:abstractNumId w:val="11"/>
  </w:num>
  <w:num w:numId="7">
    <w:abstractNumId w:val="4"/>
  </w:num>
  <w:num w:numId="8">
    <w:abstractNumId w:val="6"/>
  </w:num>
  <w:num w:numId="9">
    <w:abstractNumId w:val="14"/>
  </w:num>
  <w:num w:numId="10">
    <w:abstractNumId w:val="5"/>
  </w:num>
  <w:num w:numId="11">
    <w:abstractNumId w:val="13"/>
  </w:num>
  <w:num w:numId="12">
    <w:abstractNumId w:val="3"/>
  </w:num>
  <w:num w:numId="13">
    <w:abstractNumId w:val="17"/>
  </w:num>
  <w:num w:numId="14">
    <w:abstractNumId w:val="8"/>
  </w:num>
  <w:num w:numId="15">
    <w:abstractNumId w:val="1"/>
  </w:num>
  <w:num w:numId="16">
    <w:abstractNumId w:val="16"/>
  </w:num>
  <w:num w:numId="17">
    <w:abstractNumId w:val="7"/>
  </w:num>
  <w:num w:numId="18">
    <w:abstractNumId w:val="15"/>
  </w:num>
  <w:num w:numId="19">
    <w:abstractNumId w:val="19"/>
  </w:num>
  <w:num w:numId="20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C"/>
    <w:rsid w:val="000273B3"/>
    <w:rsid w:val="00034DED"/>
    <w:rsid w:val="000748EC"/>
    <w:rsid w:val="00130FBB"/>
    <w:rsid w:val="0013747D"/>
    <w:rsid w:val="001D6EE0"/>
    <w:rsid w:val="002366BC"/>
    <w:rsid w:val="0024744A"/>
    <w:rsid w:val="00272F5C"/>
    <w:rsid w:val="0027504F"/>
    <w:rsid w:val="00277861"/>
    <w:rsid w:val="002D6030"/>
    <w:rsid w:val="003D7DB8"/>
    <w:rsid w:val="004D582B"/>
    <w:rsid w:val="00507B5E"/>
    <w:rsid w:val="00516569"/>
    <w:rsid w:val="005822B2"/>
    <w:rsid w:val="005A4CE6"/>
    <w:rsid w:val="005C162E"/>
    <w:rsid w:val="00632FF6"/>
    <w:rsid w:val="00691F92"/>
    <w:rsid w:val="006B1E3C"/>
    <w:rsid w:val="006B2B0D"/>
    <w:rsid w:val="006D04AA"/>
    <w:rsid w:val="006E3C33"/>
    <w:rsid w:val="006E559A"/>
    <w:rsid w:val="006F0E10"/>
    <w:rsid w:val="006F14DD"/>
    <w:rsid w:val="00761598"/>
    <w:rsid w:val="007B3B7F"/>
    <w:rsid w:val="007B5D0B"/>
    <w:rsid w:val="007F42CB"/>
    <w:rsid w:val="00803BB6"/>
    <w:rsid w:val="0080742D"/>
    <w:rsid w:val="0082022E"/>
    <w:rsid w:val="00885017"/>
    <w:rsid w:val="00893845"/>
    <w:rsid w:val="00926469"/>
    <w:rsid w:val="00955E17"/>
    <w:rsid w:val="0099350A"/>
    <w:rsid w:val="00A21870"/>
    <w:rsid w:val="00A23FE9"/>
    <w:rsid w:val="00A3487D"/>
    <w:rsid w:val="00A37040"/>
    <w:rsid w:val="00AA1459"/>
    <w:rsid w:val="00AB0EBF"/>
    <w:rsid w:val="00AE5E3E"/>
    <w:rsid w:val="00B633AD"/>
    <w:rsid w:val="00B74604"/>
    <w:rsid w:val="00C81102"/>
    <w:rsid w:val="00C92E60"/>
    <w:rsid w:val="00C93797"/>
    <w:rsid w:val="00D248E3"/>
    <w:rsid w:val="00D26878"/>
    <w:rsid w:val="00D41817"/>
    <w:rsid w:val="00D6721C"/>
    <w:rsid w:val="00DD5E4D"/>
    <w:rsid w:val="00DE07DE"/>
    <w:rsid w:val="00E5691B"/>
    <w:rsid w:val="00E7720E"/>
    <w:rsid w:val="00E77FB1"/>
    <w:rsid w:val="00E817E7"/>
    <w:rsid w:val="00EA6BBD"/>
    <w:rsid w:val="00F17680"/>
    <w:rsid w:val="00FC5B2A"/>
    <w:rsid w:val="00FE069B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72F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92E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72F5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C92E60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72F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92E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72F5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C92E60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Кокотеева Ольга Сергеевна</dc:creator>
  <cp:lastModifiedBy>Ольга Грицова</cp:lastModifiedBy>
  <cp:revision>4</cp:revision>
  <dcterms:created xsi:type="dcterms:W3CDTF">2025-12-06T14:57:00Z</dcterms:created>
  <dcterms:modified xsi:type="dcterms:W3CDTF">2025-12-14T14:29:00Z</dcterms:modified>
</cp:coreProperties>
</file>